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63905" w:rsidRPr="00F6390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S2-2200271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5358C">
        <w:rPr>
          <w:rFonts w:ascii="Arial" w:hAnsi="Arial" w:cs="Arial"/>
          <w:b/>
        </w:rPr>
        <w:t>New KI for WT#6 on URSP traffic category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A3F10">
        <w:rPr>
          <w:rFonts w:ascii="Arial" w:hAnsi="Arial" w:cs="Arial"/>
          <w:b/>
        </w:rPr>
        <w:t>9.22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A3F10">
        <w:rPr>
          <w:rFonts w:ascii="Arial" w:hAnsi="Arial" w:cs="Arial"/>
          <w:b/>
        </w:rPr>
        <w:t>FS_eUEPO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05DD">
        <w:rPr>
          <w:rFonts w:ascii="Arial" w:hAnsi="Arial" w:cs="Arial"/>
          <w:i/>
        </w:rPr>
        <w:t>To add a new KI for WT#6 on URSP traffic category.</w:t>
      </w:r>
    </w:p>
    <w:p w:rsidR="00A93620" w:rsidRPr="00927C1B" w:rsidRDefault="00B3593E" w:rsidP="00B3593E">
      <w:pPr>
        <w:pStyle w:val="1"/>
      </w:pPr>
      <w:r w:rsidRPr="00F63905">
        <w:t xml:space="preserve">1. </w:t>
      </w:r>
      <w:r w:rsidR="00305F20" w:rsidRPr="00F63905">
        <w:t>Introduction</w:t>
      </w:r>
      <w:r w:rsidR="00BE6AFC" w:rsidRPr="00F63905">
        <w:t>/Discussion</w:t>
      </w:r>
    </w:p>
    <w:p w:rsidR="00DF0A26" w:rsidRDefault="00DD28D2" w:rsidP="008754B1">
      <w:pPr>
        <w:jc w:val="both"/>
        <w:rPr>
          <w:lang w:eastAsia="zh-CN"/>
        </w:rPr>
      </w:pPr>
      <w:r>
        <w:rPr>
          <w:lang w:eastAsia="zh-CN"/>
        </w:rPr>
        <w:t>As described in WT#6 of FS_eUEPO</w:t>
      </w:r>
      <w:r w:rsidR="006E1857">
        <w:rPr>
          <w:lang w:eastAsia="zh-CN"/>
        </w:rPr>
        <w:t>, the study is going to i</w:t>
      </w:r>
      <w:r w:rsidR="006E1857" w:rsidRPr="006E1857">
        <w:rPr>
          <w:lang w:eastAsia="zh-CN"/>
        </w:rPr>
        <w:t>nvestigate how to support standardized and operator-specific traffic categories in the traffic descriptor of URSP.</w:t>
      </w:r>
      <w:r w:rsidR="00C533E9">
        <w:rPr>
          <w:lang w:eastAsia="zh-CN"/>
        </w:rPr>
        <w:t xml:space="preserve"> As described in the </w:t>
      </w:r>
      <w:r w:rsidR="00F63905" w:rsidRPr="00F63905">
        <w:rPr>
          <w:lang w:eastAsia="zh-CN"/>
        </w:rPr>
        <w:t>S2-2200005</w:t>
      </w:r>
      <w:r w:rsidR="00C533E9">
        <w:rPr>
          <w:lang w:eastAsia="zh-CN"/>
        </w:rPr>
        <w:t>.</w:t>
      </w:r>
    </w:p>
    <w:p w:rsidR="005575D6" w:rsidRPr="00C533E9" w:rsidRDefault="005575D6" w:rsidP="005575D6">
      <w:pPr>
        <w:rPr>
          <w:i/>
          <w:color w:val="auto"/>
          <w:lang w:eastAsia="zh-CN"/>
        </w:rPr>
      </w:pPr>
      <w:r w:rsidRPr="00C533E9">
        <w:rPr>
          <w:i/>
        </w:rPr>
        <w:t xml:space="preserve">GSMA </w:t>
      </w:r>
      <w:r w:rsidRPr="00C533E9">
        <w:rPr>
          <w:i/>
          <w:lang w:val="en-US"/>
        </w:rPr>
        <w:t xml:space="preserve">NG 5GJA </w:t>
      </w:r>
      <w:r w:rsidRPr="00C533E9">
        <w:rPr>
          <w:i/>
        </w:rPr>
        <w:t xml:space="preserve">has discussed the need to support standardized and MNO-specific traffic categories in the traffic descriptor in URSP. Examples of traffic categories </w:t>
      </w:r>
      <w:r w:rsidRPr="00C533E9">
        <w:rPr>
          <w:i/>
          <w:lang w:val="en-US"/>
        </w:rPr>
        <w:t xml:space="preserve">to be standardized </w:t>
      </w:r>
      <w:r w:rsidRPr="00C533E9">
        <w:rPr>
          <w:i/>
        </w:rPr>
        <w:t>are:</w:t>
      </w:r>
    </w:p>
    <w:p w:rsidR="005575D6" w:rsidRPr="00C533E9" w:rsidRDefault="005575D6" w:rsidP="005575D6">
      <w:pPr>
        <w:pStyle w:val="ac"/>
        <w:numPr>
          <w:ilvl w:val="0"/>
          <w:numId w:val="17"/>
        </w:numPr>
        <w:tabs>
          <w:tab w:val="left" w:pos="420"/>
        </w:tabs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i/>
        </w:rPr>
      </w:pPr>
      <w:r w:rsidRPr="00C533E9">
        <w:rPr>
          <w:i/>
        </w:rPr>
        <w:t xml:space="preserve">Enterprise: traffic from one or more applications related to Enterprise service </w:t>
      </w:r>
    </w:p>
    <w:p w:rsidR="005575D6" w:rsidRPr="00C533E9" w:rsidRDefault="005575D6" w:rsidP="005575D6">
      <w:pPr>
        <w:pStyle w:val="ac"/>
        <w:numPr>
          <w:ilvl w:val="0"/>
          <w:numId w:val="17"/>
        </w:numPr>
        <w:tabs>
          <w:tab w:val="left" w:pos="420"/>
        </w:tabs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i/>
        </w:rPr>
      </w:pPr>
      <w:r w:rsidRPr="00C533E9">
        <w:rPr>
          <w:i/>
        </w:rPr>
        <w:t>Gaming: traffic from one or more applications related to Gaming service, e.g., with low latency requirement</w:t>
      </w:r>
    </w:p>
    <w:p w:rsidR="005575D6" w:rsidRPr="00C533E9" w:rsidRDefault="005575D6" w:rsidP="005575D6">
      <w:pPr>
        <w:pStyle w:val="ac"/>
        <w:numPr>
          <w:ilvl w:val="0"/>
          <w:numId w:val="17"/>
        </w:numPr>
        <w:tabs>
          <w:tab w:val="left" w:pos="420"/>
        </w:tabs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i/>
        </w:rPr>
      </w:pPr>
      <w:r w:rsidRPr="00C533E9">
        <w:rPr>
          <w:i/>
        </w:rPr>
        <w:t xml:space="preserve">Video Streaming: traffic from one or more applications related to Video Streaming, </w:t>
      </w:r>
      <w:r w:rsidRPr="00C533E9">
        <w:rPr>
          <w:rFonts w:cs="Arial"/>
          <w:i/>
        </w:rPr>
        <w:t>e.g., HD video streaming, 4K video streaming</w:t>
      </w:r>
    </w:p>
    <w:p w:rsidR="005575D6" w:rsidRPr="00C533E9" w:rsidRDefault="005575D6" w:rsidP="005575D6">
      <w:pPr>
        <w:rPr>
          <w:i/>
        </w:rPr>
      </w:pPr>
      <w:r w:rsidRPr="00C533E9">
        <w:rPr>
          <w:i/>
        </w:rPr>
        <w:t xml:space="preserve">Standardized traffic categories could be defined by 3GPP or by GSMA. </w:t>
      </w:r>
    </w:p>
    <w:p w:rsidR="005575D6" w:rsidRPr="00C533E9" w:rsidRDefault="005575D6" w:rsidP="005575D6">
      <w:pPr>
        <w:rPr>
          <w:i/>
        </w:rPr>
      </w:pPr>
      <w:r w:rsidRPr="00C533E9">
        <w:rPr>
          <w:i/>
        </w:rPr>
        <w:t>MNO-specific traffic categories should be represented by a number of octets (flexible format to allow any string).</w:t>
      </w:r>
    </w:p>
    <w:p w:rsidR="005575D6" w:rsidRPr="00C533E9" w:rsidRDefault="005575D6" w:rsidP="005575D6">
      <w:pPr>
        <w:rPr>
          <w:i/>
          <w:color w:val="auto"/>
          <w:lang w:eastAsia="zh-CN"/>
        </w:rPr>
      </w:pPr>
      <w:r w:rsidRPr="00C533E9">
        <w:rPr>
          <w:i/>
        </w:rPr>
        <w:t>A given traffic category can be used by more than one application simultaneously, and one application can simultaneously use more than one traffic category.</w:t>
      </w:r>
    </w:p>
    <w:p w:rsidR="005575D6" w:rsidRPr="005575D6" w:rsidRDefault="005575D6" w:rsidP="008754B1">
      <w:pPr>
        <w:jc w:val="both"/>
        <w:rPr>
          <w:lang w:eastAsia="zh-CN"/>
        </w:rPr>
      </w:pPr>
      <w:r>
        <w:rPr>
          <w:lang w:eastAsia="zh-CN"/>
        </w:rPr>
        <w:t>It is proposed to take the above into consideration in the study.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63905">
        <w:rPr>
          <w:lang w:eastAsia="zh-CN"/>
        </w:rPr>
        <w:t>700-85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C17F25" w:rsidRPr="004B2EC5" w:rsidRDefault="00C17F25" w:rsidP="00C17F25">
      <w:pPr>
        <w:pStyle w:val="1"/>
      </w:pPr>
      <w:bookmarkStart w:id="2" w:name="_Toc22192646"/>
      <w:bookmarkStart w:id="3" w:name="_Toc23402384"/>
      <w:bookmarkStart w:id="4" w:name="_Toc23402414"/>
      <w:bookmarkStart w:id="5" w:name="_Toc26386411"/>
      <w:bookmarkStart w:id="6" w:name="_Toc26431217"/>
      <w:bookmarkStart w:id="7" w:name="_Toc30694613"/>
      <w:bookmarkStart w:id="8" w:name="_Toc43906635"/>
      <w:bookmarkStart w:id="9" w:name="_Toc43906751"/>
      <w:bookmarkStart w:id="10" w:name="_Toc44311877"/>
      <w:bookmarkStart w:id="11" w:name="_Toc50536519"/>
      <w:bookmarkStart w:id="12" w:name="_Toc54930291"/>
      <w:bookmarkStart w:id="13" w:name="_Toc54968096"/>
      <w:bookmarkStart w:id="14" w:name="_Toc57236418"/>
      <w:bookmarkStart w:id="15" w:name="_Toc57236581"/>
      <w:bookmarkStart w:id="16" w:name="_Toc57530222"/>
      <w:bookmarkStart w:id="17" w:name="_Toc57532423"/>
      <w:bookmarkStart w:id="18" w:name="_Toc93073658"/>
      <w:bookmarkEnd w:id="1"/>
      <w:r w:rsidRPr="004B2EC5">
        <w:t>5</w:t>
      </w:r>
      <w:r w:rsidRPr="004B2EC5">
        <w:tab/>
        <w:t>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C17F25" w:rsidRPr="004B2EC5" w:rsidRDefault="00C17F25" w:rsidP="00C17F25">
      <w:pPr>
        <w:pStyle w:val="2"/>
      </w:pPr>
      <w:bookmarkStart w:id="19" w:name="_Toc26386412"/>
      <w:bookmarkStart w:id="20" w:name="_Toc26431218"/>
      <w:bookmarkStart w:id="21" w:name="_Toc30694614"/>
      <w:bookmarkStart w:id="22" w:name="_Toc43906636"/>
      <w:bookmarkStart w:id="23" w:name="_Toc43906752"/>
      <w:bookmarkStart w:id="24" w:name="_Toc44311878"/>
      <w:bookmarkStart w:id="25" w:name="_Toc50536520"/>
      <w:bookmarkStart w:id="26" w:name="_Toc54930292"/>
      <w:bookmarkStart w:id="27" w:name="_Toc54968097"/>
      <w:bookmarkStart w:id="28" w:name="_Toc57236419"/>
      <w:bookmarkStart w:id="29" w:name="_Toc57236582"/>
      <w:bookmarkStart w:id="30" w:name="_Toc57530223"/>
      <w:bookmarkStart w:id="31" w:name="_Toc57532424"/>
      <w:bookmarkStart w:id="32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Traffic Category support</w:t>
      </w:r>
    </w:p>
    <w:p w:rsidR="00C17F25" w:rsidRDefault="00C17F25" w:rsidP="00C17F25">
      <w:pPr>
        <w:pStyle w:val="3"/>
        <w:rPr>
          <w:lang w:eastAsia="ko-KR"/>
        </w:rPr>
      </w:pPr>
      <w:bookmarkStart w:id="33" w:name="_Toc26386413"/>
      <w:bookmarkStart w:id="34" w:name="_Toc26431219"/>
      <w:bookmarkStart w:id="35" w:name="_Toc30694615"/>
      <w:bookmarkStart w:id="36" w:name="_Toc43906637"/>
      <w:bookmarkStart w:id="37" w:name="_Toc43906753"/>
      <w:bookmarkStart w:id="38" w:name="_Toc44311879"/>
      <w:bookmarkStart w:id="39" w:name="_Toc50536521"/>
      <w:bookmarkStart w:id="40" w:name="_Toc54930293"/>
      <w:bookmarkStart w:id="41" w:name="_Toc54968098"/>
      <w:bookmarkStart w:id="42" w:name="_Toc57236420"/>
      <w:bookmarkStart w:id="43" w:name="_Toc57236583"/>
      <w:bookmarkStart w:id="44" w:name="_Toc57530224"/>
      <w:bookmarkStart w:id="45" w:name="_Toc57532425"/>
      <w:bookmarkStart w:id="46" w:name="_Toc93073660"/>
      <w:bookmarkStart w:id="47" w:name="_Hlk500943653"/>
      <w:r w:rsidRPr="004B2EC5">
        <w:rPr>
          <w:lang w:eastAsia="ko-KR"/>
        </w:rPr>
        <w:t>5.1.1</w:t>
      </w:r>
      <w:r w:rsidRPr="004B2EC5">
        <w:rPr>
          <w:lang w:eastAsia="ko-KR"/>
        </w:rPr>
        <w:tab/>
        <w:t>Description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C533E9" w:rsidRDefault="00F63905" w:rsidP="00C17F25">
      <w:pPr>
        <w:rPr>
          <w:lang w:eastAsia="zh-CN"/>
        </w:rPr>
      </w:pPr>
      <w:r>
        <w:rPr>
          <w:lang w:eastAsia="zh-CN"/>
        </w:rPr>
        <w:t>This Key Issue will</w:t>
      </w:r>
      <w:r w:rsidR="00C17F25">
        <w:rPr>
          <w:lang w:eastAsia="zh-CN"/>
        </w:rPr>
        <w:t xml:space="preserve"> investigate </w:t>
      </w:r>
      <w:r w:rsidR="00C17F25" w:rsidRPr="00C17F25">
        <w:rPr>
          <w:lang w:eastAsia="zh-CN"/>
        </w:rPr>
        <w:t>how to support standardized and operator-specific traffic categories in the traffic descriptor of URSP</w:t>
      </w:r>
      <w:r w:rsidR="00C17F25">
        <w:rPr>
          <w:lang w:eastAsia="zh-CN"/>
        </w:rPr>
        <w:t xml:space="preserve">. </w:t>
      </w:r>
    </w:p>
    <w:p w:rsidR="00C17F25" w:rsidRDefault="00C17F25" w:rsidP="00C17F25">
      <w:pPr>
        <w:rPr>
          <w:lang w:eastAsia="zh-CN"/>
        </w:rPr>
      </w:pPr>
      <w:r>
        <w:rPr>
          <w:lang w:eastAsia="zh-CN"/>
        </w:rPr>
        <w:t>In particular,</w:t>
      </w:r>
    </w:p>
    <w:p w:rsidR="00C17F25" w:rsidRPr="00C17F25" w:rsidRDefault="00C17F25" w:rsidP="00C17F25">
      <w:pPr>
        <w:pStyle w:val="ac"/>
        <w:numPr>
          <w:ilvl w:val="0"/>
          <w:numId w:val="18"/>
        </w:numPr>
        <w:rPr>
          <w:lang w:val="en-US" w:eastAsia="en-US"/>
        </w:rPr>
      </w:pPr>
      <w:r w:rsidRPr="00C17F25">
        <w:rPr>
          <w:lang w:val="en-US" w:eastAsia="en-US"/>
        </w:rPr>
        <w:t xml:space="preserve">Investigate whether the </w:t>
      </w:r>
      <w:r w:rsidR="00C533E9">
        <w:rPr>
          <w:lang w:val="en-US" w:eastAsia="en-US"/>
        </w:rPr>
        <w:t>existing URSP parameters</w:t>
      </w:r>
      <w:r w:rsidRPr="00C17F25">
        <w:rPr>
          <w:lang w:val="en-US" w:eastAsia="en-US"/>
        </w:rPr>
        <w:t xml:space="preserve"> can support traffic </w:t>
      </w:r>
      <w:r w:rsidR="00C533E9">
        <w:rPr>
          <w:lang w:val="en-US" w:eastAsia="en-US"/>
        </w:rPr>
        <w:t>category</w:t>
      </w:r>
      <w:r w:rsidRPr="00C17F25">
        <w:rPr>
          <w:lang w:val="en-US" w:eastAsia="en-US"/>
        </w:rPr>
        <w:t xml:space="preserve"> and if not, how to add traffic category as an traffic descriptor.</w:t>
      </w:r>
    </w:p>
    <w:p w:rsidR="00C17F25" w:rsidRDefault="00C533E9" w:rsidP="00C17F25">
      <w:pPr>
        <w:pStyle w:val="ac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lastRenderedPageBreak/>
        <w:t>Define standardized traffic categories</w:t>
      </w:r>
      <w:r w:rsidR="00C17F25">
        <w:rPr>
          <w:lang w:eastAsia="zh-CN"/>
        </w:rPr>
        <w:t xml:space="preserve"> </w:t>
      </w:r>
      <w:r>
        <w:rPr>
          <w:lang w:eastAsia="zh-CN"/>
        </w:rPr>
        <w:t>as appropriate</w:t>
      </w:r>
      <w:r w:rsidR="00C17F25">
        <w:rPr>
          <w:lang w:eastAsia="zh-CN"/>
        </w:rPr>
        <w:t>.</w:t>
      </w:r>
    </w:p>
    <w:p w:rsidR="00C17F25" w:rsidRPr="00C17F25" w:rsidRDefault="00C17F25" w:rsidP="00C17F2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OTE: </w:t>
      </w:r>
      <w:r w:rsidR="00F10053">
        <w:rPr>
          <w:rFonts w:eastAsiaTheme="minorEastAsia"/>
          <w:lang w:val="en-US" w:eastAsia="zh-CN"/>
        </w:rPr>
        <w:t>I</w:t>
      </w:r>
      <w:bookmarkStart w:id="48" w:name="_GoBack"/>
      <w:bookmarkEnd w:id="48"/>
      <w:r w:rsidR="0095358C">
        <w:rPr>
          <w:rFonts w:eastAsiaTheme="minorEastAsia"/>
          <w:lang w:val="en-US" w:eastAsia="zh-CN"/>
        </w:rPr>
        <w:t xml:space="preserve">t is assumed </w:t>
      </w:r>
      <w:r w:rsidR="00E91272">
        <w:rPr>
          <w:rFonts w:eastAsiaTheme="minorEastAsia"/>
          <w:lang w:val="en-US" w:eastAsia="zh-CN"/>
        </w:rPr>
        <w:t>that if GSMA has also defined</w:t>
      </w:r>
      <w:r w:rsidR="00E91272" w:rsidRPr="00E91272">
        <w:rPr>
          <w:rFonts w:eastAsiaTheme="minorEastAsia"/>
          <w:lang w:val="en-US" w:eastAsia="zh-CN"/>
        </w:rPr>
        <w:t xml:space="preserve"> </w:t>
      </w:r>
      <w:r w:rsidR="00E91272">
        <w:rPr>
          <w:rFonts w:eastAsiaTheme="minorEastAsia"/>
          <w:lang w:val="en-US" w:eastAsia="zh-CN"/>
        </w:rPr>
        <w:t>standardized traffic category</w:t>
      </w:r>
      <w:r w:rsidR="00E91272">
        <w:rPr>
          <w:rFonts w:eastAsiaTheme="minorEastAsia"/>
          <w:lang w:val="en-US" w:eastAsia="zh-CN"/>
        </w:rPr>
        <w:t xml:space="preserve">, </w:t>
      </w:r>
      <w:r w:rsidR="0095358C">
        <w:rPr>
          <w:rFonts w:eastAsiaTheme="minorEastAsia"/>
          <w:lang w:val="en-US" w:eastAsia="zh-CN"/>
        </w:rPr>
        <w:t>the UE will also follow the GSMA specification.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026" w:rsidRDefault="00652026">
      <w:r>
        <w:separator/>
      </w:r>
    </w:p>
    <w:p w:rsidR="00652026" w:rsidRDefault="00652026"/>
  </w:endnote>
  <w:endnote w:type="continuationSeparator" w:id="0">
    <w:p w:rsidR="00652026" w:rsidRDefault="00652026">
      <w:r>
        <w:continuationSeparator/>
      </w:r>
    </w:p>
    <w:p w:rsidR="00652026" w:rsidRDefault="00652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026" w:rsidRDefault="00652026">
      <w:r>
        <w:separator/>
      </w:r>
    </w:p>
    <w:p w:rsidR="00652026" w:rsidRDefault="00652026"/>
  </w:footnote>
  <w:footnote w:type="continuationSeparator" w:id="0">
    <w:p w:rsidR="00652026" w:rsidRDefault="00652026">
      <w:r>
        <w:continuationSeparator/>
      </w:r>
    </w:p>
    <w:p w:rsidR="00652026" w:rsidRDefault="006520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202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62298D"/>
    <w:multiLevelType w:val="hybridMultilevel"/>
    <w:tmpl w:val="A5C63874"/>
    <w:lvl w:ilvl="0" w:tplc="D9B6DD5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2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5D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1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7F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5D6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F11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026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857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8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F25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3E9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8D2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272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05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905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FEF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9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33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A83345-8CF3-4400-BDF1-A306E8EB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Introduction/Discussion</vt:lpstr>
      <vt:lpstr>2. Text Proposal</vt:lpstr>
      <vt:lpstr>* * * * First change * * * *</vt:lpstr>
      <vt:lpstr>5	Key Issues</vt:lpstr>
      <vt:lpstr>    5.x	Key Issue #x: Traffic Category support</vt:lpstr>
      <vt:lpstr>        5.1.1	Description</vt:lpstr>
      <vt:lpstr>* * * * End of changes * * * *</vt:lpstr>
      <vt:lpstr/>
    </vt:vector>
  </TitlesOfParts>
  <Company>Huawei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2022-01-28T09:40:00Z</dcterms:created>
  <dcterms:modified xsi:type="dcterms:W3CDTF">2022-01-28T09:40:00Z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(3)xW4IS3w0V4JZjtQMTpS1NDOZ8JjyaZfjZhXOvQhWJovj1XC4tCDa0Q07iMjVSwCSLunP5kNZ
w+QKoIDfu2v7krr2t51VqYk1xWdRl3wdac/Va8w+tm6UX5Hui7s0t5Lu6KbFdf53rqCv27ZB
hmg8yt2wKuTd+RNHBStAT2glCHnz/HvLqOVYsnBnLO8oXISAoqs3DF2x+C6TmLanpKP31UCp
Ot8707A6QxjOerTC7O</vt:lpwstr>
  </property>
  <property fmtid="{D5CDD505-2E9C-101B-9397-08002B2CF9AE}" pid="13" name="_2015_ms_pID_7253431">
    <vt:lpwstr>Vh51aEcmLebfuhk5hRRFRt6bhMsx4u9ms3Hn9aOBG2XLfBNS65EnEB
995SYSp5br1sbZms7YNg1/4eLfSOarjl3ya3X6Y8xExumuVTvpBcFC64V5HrNzp4vg2zuLTp
8JFBXjrqqULYYlQ+m5HgItGabESYc15LPu05gZF/8JRk3KieNoPyI14z1PgDX27cDPwehQRN
pEjGeT1FXOjbrZrIXohBD4AmgwTYGS3Ol5HK</vt:lpwstr>
  </property>
  <property fmtid="{D5CDD505-2E9C-101B-9397-08002B2CF9AE}" pid="14" name="_2015_ms_pID_7253432">
    <vt:lpwstr>bSCAbBW840dt0p/1hreg5Is=</vt:lpwstr>
  </property>
</Properties>
</file>